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5C" w:rsidRPr="00FB62E2" w:rsidRDefault="004C5D5C" w:rsidP="004C5D5C">
      <w:pPr>
        <w:shd w:val="pct10" w:color="000000" w:fill="FFFFFF"/>
        <w:spacing w:after="0" w:line="240" w:lineRule="auto"/>
        <w:jc w:val="center"/>
        <w:rPr>
          <w:rFonts w:eastAsia="Times New Roman"/>
          <w:b/>
          <w:lang w:val="en-US" w:eastAsia="ru-RU"/>
        </w:rPr>
      </w:pPr>
      <w:r w:rsidRPr="00FB62E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8255</wp:posOffset>
            </wp:positionV>
            <wp:extent cx="3395345" cy="699770"/>
            <wp:effectExtent l="0" t="0" r="0" b="5080"/>
            <wp:wrapSquare wrapText="bothSides"/>
            <wp:docPr id="1" name="Рисунок 1" descr="LOGO_4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4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D5C" w:rsidRPr="00350E7D" w:rsidRDefault="004C5D5C" w:rsidP="004C5D5C">
      <w:pPr>
        <w:shd w:val="pct10" w:color="000000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F5032A">
        <w:rPr>
          <w:rFonts w:eastAsia="Times New Roman"/>
          <w:b/>
          <w:lang w:eastAsia="ru-RU"/>
        </w:rPr>
        <w:t xml:space="preserve">БАНКОВСКАЯ ГАРАНТИЯ  № </w:t>
      </w:r>
      <w:r w:rsidR="00872156">
        <w:rPr>
          <w:rFonts w:eastAsia="Times New Roman"/>
          <w:b/>
          <w:lang w:eastAsia="ru-RU"/>
        </w:rPr>
        <w:t xml:space="preserve"> </w:t>
      </w:r>
      <w:r w:rsidR="00350E7D" w:rsidRPr="00350E7D">
        <w:rPr>
          <w:rFonts w:eastAsia="Times New Roman"/>
          <w:b/>
          <w:lang w:eastAsia="ru-RU"/>
        </w:rPr>
        <w:t>/</w:t>
      </w:r>
      <w:r w:rsidR="00872156">
        <w:rPr>
          <w:rFonts w:eastAsia="Times New Roman"/>
          <w:b/>
          <w:lang w:eastAsia="ru-RU"/>
        </w:rPr>
        <w:t xml:space="preserve"> //</w:t>
      </w:r>
    </w:p>
    <w:p w:rsidR="004C5D5C" w:rsidRPr="00F5032A" w:rsidRDefault="004C5D5C" w:rsidP="004C5D5C">
      <w:pPr>
        <w:shd w:val="pct10" w:color="000000" w:fill="FFFFFF"/>
        <w:spacing w:after="0" w:line="240" w:lineRule="auto"/>
        <w:rPr>
          <w:rFonts w:eastAsia="Times New Roman"/>
          <w:b/>
          <w:lang w:eastAsia="ru-RU"/>
        </w:rPr>
      </w:pPr>
    </w:p>
    <w:p w:rsidR="004C5D5C" w:rsidRPr="00E3473F" w:rsidRDefault="004C5D5C" w:rsidP="008F1EBD">
      <w:pPr>
        <w:ind w:right="-1"/>
        <w:rPr>
          <w:rFonts w:asciiTheme="majorHAnsi" w:hAnsiTheme="majorHAnsi"/>
          <w:sz w:val="20"/>
          <w:szCs w:val="20"/>
        </w:rPr>
      </w:pPr>
    </w:p>
    <w:p w:rsidR="008F1EBD" w:rsidRPr="00350E7D" w:rsidRDefault="00350E7D" w:rsidP="008F1EBD">
      <w:pPr>
        <w:ind w:right="-1"/>
        <w:rPr>
          <w:b/>
          <w:sz w:val="20"/>
          <w:szCs w:val="20"/>
        </w:rPr>
      </w:pPr>
      <w:r w:rsidRPr="00350E7D">
        <w:rPr>
          <w:b/>
          <w:sz w:val="20"/>
          <w:szCs w:val="20"/>
        </w:rPr>
        <w:t xml:space="preserve"> г. Москва</w:t>
      </w:r>
      <w:r w:rsidRPr="00350E7D">
        <w:rPr>
          <w:b/>
          <w:sz w:val="20"/>
          <w:szCs w:val="20"/>
        </w:rPr>
        <w:tab/>
      </w:r>
      <w:r w:rsidRPr="00350E7D">
        <w:rPr>
          <w:b/>
          <w:sz w:val="20"/>
          <w:szCs w:val="20"/>
        </w:rPr>
        <w:tab/>
      </w:r>
      <w:r w:rsidRPr="00350E7D">
        <w:rPr>
          <w:b/>
          <w:sz w:val="20"/>
          <w:szCs w:val="20"/>
        </w:rPr>
        <w:tab/>
      </w:r>
      <w:r w:rsidRPr="00350E7D">
        <w:rPr>
          <w:b/>
          <w:sz w:val="20"/>
          <w:szCs w:val="20"/>
        </w:rPr>
        <w:tab/>
      </w:r>
      <w:r w:rsidRPr="00350E7D">
        <w:rPr>
          <w:b/>
          <w:sz w:val="20"/>
          <w:szCs w:val="20"/>
        </w:rPr>
        <w:tab/>
      </w:r>
      <w:r w:rsidRPr="00350E7D">
        <w:rPr>
          <w:b/>
          <w:sz w:val="20"/>
          <w:szCs w:val="20"/>
        </w:rPr>
        <w:tab/>
      </w:r>
      <w:r w:rsidR="008F1EBD" w:rsidRPr="00350E7D">
        <w:rPr>
          <w:b/>
          <w:sz w:val="20"/>
          <w:szCs w:val="20"/>
        </w:rPr>
        <w:t xml:space="preserve">        «__» ______</w:t>
      </w:r>
      <w:r w:rsidRPr="00350E7D">
        <w:rPr>
          <w:b/>
          <w:sz w:val="20"/>
          <w:szCs w:val="20"/>
        </w:rPr>
        <w:t>____ 2016</w:t>
      </w:r>
      <w:r w:rsidR="008F1EBD" w:rsidRPr="00350E7D">
        <w:rPr>
          <w:b/>
          <w:sz w:val="20"/>
          <w:szCs w:val="20"/>
        </w:rPr>
        <w:t>г.</w:t>
      </w:r>
    </w:p>
    <w:p w:rsidR="00055C2C" w:rsidRPr="008F6184" w:rsidRDefault="00055C2C" w:rsidP="00055C2C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1.</w:t>
      </w:r>
      <w:r w:rsidRPr="008F6184">
        <w:rPr>
          <w:rFonts w:asciiTheme="majorHAnsi" w:hAnsiTheme="majorHAnsi"/>
          <w:b/>
          <w:sz w:val="20"/>
          <w:szCs w:val="20"/>
        </w:rPr>
        <w:t>АКЦИОНЕРНОЕ ОБЩЕСТВО «АНКОР БАНК СБЕРЕЖЕНИЙ»,</w:t>
      </w:r>
      <w:r w:rsidRPr="008F6184">
        <w:rPr>
          <w:rFonts w:asciiTheme="majorHAnsi" w:hAnsiTheme="majorHAnsi"/>
          <w:sz w:val="20"/>
          <w:szCs w:val="20"/>
        </w:rPr>
        <w:t xml:space="preserve"> генеральная лицензия Банка России № 889 от «06» августа 2015 г., в лице Главного специалиста Отдела по работе с экспресс-гарантиями Управления документарных операций Тарасовой Евгении Викторовны, действующего на основании Доверенности № 111 от 02.08.2016 г., далее именуемый </w:t>
      </w:r>
      <w:r w:rsidRPr="008F6184">
        <w:rPr>
          <w:rFonts w:asciiTheme="majorHAnsi" w:hAnsiTheme="majorHAnsi"/>
          <w:b/>
          <w:sz w:val="20"/>
          <w:szCs w:val="20"/>
        </w:rPr>
        <w:t>«Гарант»</w:t>
      </w:r>
      <w:r w:rsidRPr="008F6184">
        <w:rPr>
          <w:rFonts w:asciiTheme="majorHAnsi" w:hAnsiTheme="majorHAnsi"/>
          <w:sz w:val="20"/>
          <w:szCs w:val="20"/>
        </w:rPr>
        <w:t xml:space="preserve">, </w:t>
      </w:r>
      <w:r w:rsidRPr="008F6184">
        <w:rPr>
          <w:rFonts w:cs="Calibri"/>
          <w:sz w:val="20"/>
          <w:szCs w:val="20"/>
        </w:rPr>
        <w:t xml:space="preserve">настоящим гарантирует </w:t>
      </w:r>
      <w:r w:rsidR="003743F0" w:rsidRPr="008F6184">
        <w:rPr>
          <w:rFonts w:cs="Calibri"/>
          <w:sz w:val="20"/>
          <w:szCs w:val="20"/>
        </w:rPr>
        <w:t>обеспечение заявки</w:t>
      </w:r>
    </w:p>
    <w:p w:rsidR="00350E7D" w:rsidRPr="008F6184" w:rsidRDefault="0079169C" w:rsidP="00EB034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__________________</w:t>
      </w:r>
      <w:r w:rsidR="008F1EBD" w:rsidRPr="008F6184">
        <w:rPr>
          <w:rFonts w:cs="Calibri"/>
          <w:sz w:val="20"/>
          <w:szCs w:val="20"/>
        </w:rPr>
        <w:t xml:space="preserve"> </w:t>
      </w:r>
      <w:r w:rsidR="008F1EBD" w:rsidRPr="008F6184">
        <w:rPr>
          <w:rFonts w:cs="Calibri"/>
          <w:b/>
          <w:sz w:val="20"/>
          <w:szCs w:val="20"/>
        </w:rPr>
        <w:t>«Принципал»</w:t>
      </w:r>
      <w:r w:rsidR="008F1EBD" w:rsidRPr="008F6184">
        <w:rPr>
          <w:rFonts w:cs="Calibri"/>
          <w:sz w:val="20"/>
          <w:szCs w:val="20"/>
        </w:rPr>
        <w:t>,</w:t>
      </w:r>
      <w:r w:rsidR="003743F0" w:rsidRPr="008F6184">
        <w:rPr>
          <w:rFonts w:cs="Calibri"/>
          <w:sz w:val="20"/>
          <w:szCs w:val="20"/>
        </w:rPr>
        <w:t xml:space="preserve"> на участие в объявленном Бенефициаром </w:t>
      </w:r>
      <w:r w:rsidR="008F6184">
        <w:rPr>
          <w:rFonts w:cs="Calibri"/>
          <w:b/>
          <w:sz w:val="20"/>
          <w:szCs w:val="20"/>
        </w:rPr>
        <w:t xml:space="preserve">открытом конкурсе в электронной форме </w:t>
      </w:r>
      <w:r>
        <w:rPr>
          <w:rFonts w:cs="Calibri"/>
          <w:b/>
          <w:sz w:val="20"/>
          <w:szCs w:val="20"/>
        </w:rPr>
        <w:t xml:space="preserve">________ </w:t>
      </w:r>
      <w:r w:rsidR="003743F0" w:rsidRPr="008F6184">
        <w:rPr>
          <w:rFonts w:cs="Calibri"/>
          <w:sz w:val="20"/>
          <w:szCs w:val="20"/>
        </w:rPr>
        <w:t>на право заключения</w:t>
      </w:r>
      <w:r w:rsidR="00C22E54" w:rsidRPr="008F6184">
        <w:rPr>
          <w:rFonts w:asciiTheme="majorHAnsi" w:hAnsiTheme="majorHAnsi" w:cstheme="majorHAnsi"/>
          <w:b/>
          <w:sz w:val="20"/>
          <w:szCs w:val="20"/>
        </w:rPr>
        <w:t>договора подряда</w:t>
      </w:r>
      <w:r w:rsidR="008F6184" w:rsidRPr="008F6184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№__</w:t>
      </w:r>
      <w:r w:rsidR="003743F0" w:rsidRPr="008F6184">
        <w:rPr>
          <w:rFonts w:cs="Calibri"/>
          <w:color w:val="000000"/>
          <w:sz w:val="20"/>
          <w:szCs w:val="20"/>
        </w:rPr>
        <w:t>для нужд</w:t>
      </w:r>
    </w:p>
    <w:p w:rsidR="007E322B" w:rsidRPr="008F6184" w:rsidRDefault="0079169C" w:rsidP="00200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ru-RU"/>
        </w:rPr>
        <w:t>_______________________</w:t>
      </w:r>
      <w:r w:rsidR="008F1EBD" w:rsidRPr="005A209E">
        <w:rPr>
          <w:rFonts w:cs="Calibri"/>
          <w:sz w:val="20"/>
          <w:szCs w:val="20"/>
        </w:rPr>
        <w:t>, именуемым</w:t>
      </w:r>
      <w:r w:rsidR="008F1EBD" w:rsidRPr="008F6184">
        <w:rPr>
          <w:rFonts w:cs="Calibri"/>
          <w:sz w:val="20"/>
          <w:szCs w:val="20"/>
        </w:rPr>
        <w:t xml:space="preserve"> в дальнейшем </w:t>
      </w:r>
      <w:r w:rsidR="008F1EBD" w:rsidRPr="008F6184">
        <w:rPr>
          <w:rFonts w:cs="Calibri"/>
          <w:b/>
          <w:sz w:val="20"/>
          <w:szCs w:val="20"/>
        </w:rPr>
        <w:t>«Бенефициар».</w:t>
      </w:r>
    </w:p>
    <w:p w:rsidR="00055C2C" w:rsidRPr="008F6184" w:rsidRDefault="00055C2C" w:rsidP="00055C2C">
      <w:pPr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8F6184">
        <w:rPr>
          <w:rFonts w:asciiTheme="majorHAnsi" w:hAnsiTheme="majorHAnsi"/>
          <w:sz w:val="20"/>
          <w:szCs w:val="20"/>
        </w:rPr>
        <w:t xml:space="preserve">2. Бенефициар вправе направить Гаранту письменное требование об уплате денежной суммы или ее части по настоящей банковской гарантии (далее - Гарантия), а Гарант безотзывно обязуется уплатить Бенефициару по его требованию любую сумму, не превышающую </w:t>
      </w:r>
      <w:r w:rsidR="0079169C">
        <w:rPr>
          <w:rFonts w:cs="Calibri"/>
          <w:b/>
          <w:color w:val="000000"/>
          <w:sz w:val="20"/>
          <w:szCs w:val="20"/>
        </w:rPr>
        <w:t>______________</w:t>
      </w:r>
      <w:r w:rsidR="00F63279" w:rsidRPr="008F6184">
        <w:rPr>
          <w:b/>
          <w:color w:val="000000"/>
          <w:sz w:val="20"/>
          <w:szCs w:val="20"/>
        </w:rPr>
        <w:t>,</w:t>
      </w:r>
      <w:r w:rsidRPr="008F6184">
        <w:rPr>
          <w:rFonts w:asciiTheme="majorHAnsi" w:hAnsiTheme="majorHAnsi" w:cs="Calibri"/>
          <w:sz w:val="20"/>
          <w:szCs w:val="20"/>
        </w:rPr>
        <w:t>в</w:t>
      </w:r>
      <w:r w:rsidRPr="008F6184">
        <w:rPr>
          <w:rFonts w:asciiTheme="majorHAnsi" w:hAnsiTheme="majorHAnsi"/>
          <w:sz w:val="20"/>
          <w:szCs w:val="20"/>
        </w:rPr>
        <w:t>случае ненадлежащего выполнения или невыполнения Принципалом обязательств, обеспеченных Гарантией.</w:t>
      </w:r>
    </w:p>
    <w:p w:rsidR="00055C2C" w:rsidRPr="008F6184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8F6184">
        <w:rPr>
          <w:rFonts w:asciiTheme="majorHAnsi" w:hAnsiTheme="majorHAnsi"/>
          <w:sz w:val="20"/>
          <w:szCs w:val="20"/>
        </w:rPr>
        <w:t xml:space="preserve">3. Гарантия обеспечивает надлежащее исполнение следующих обязательств Принципала: </w:t>
      </w:r>
    </w:p>
    <w:p w:rsidR="004C176A" w:rsidRPr="008F6184" w:rsidRDefault="004C176A" w:rsidP="004C176A">
      <w:pPr>
        <w:tabs>
          <w:tab w:val="left" w:pos="0"/>
        </w:tabs>
        <w:spacing w:after="0"/>
        <w:ind w:firstLine="567"/>
        <w:jc w:val="both"/>
        <w:rPr>
          <w:sz w:val="20"/>
          <w:szCs w:val="20"/>
        </w:rPr>
      </w:pPr>
      <w:r w:rsidRPr="008F6184">
        <w:rPr>
          <w:sz w:val="20"/>
          <w:szCs w:val="20"/>
        </w:rPr>
        <w:t xml:space="preserve">- обязательств по участию в объявленном Бенефициаром </w:t>
      </w:r>
      <w:r w:rsidR="005A209E">
        <w:rPr>
          <w:rFonts w:cs="Calibri"/>
          <w:b/>
          <w:sz w:val="20"/>
          <w:szCs w:val="20"/>
        </w:rPr>
        <w:t>открытом конкурсе в электронной форме</w:t>
      </w:r>
      <w:r w:rsidRPr="008F6184">
        <w:rPr>
          <w:sz w:val="20"/>
          <w:szCs w:val="20"/>
        </w:rPr>
        <w:t>согласно п. 1 настоящей Гарантии.</w:t>
      </w:r>
    </w:p>
    <w:p w:rsidR="00055C2C" w:rsidRPr="008F6184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8F6184">
        <w:rPr>
          <w:rFonts w:asciiTheme="majorHAnsi" w:hAnsiTheme="majorHAnsi"/>
          <w:sz w:val="20"/>
          <w:szCs w:val="20"/>
        </w:rPr>
        <w:t xml:space="preserve">4. Гарант обязуется не позднее 10 (Десяти) рабочих дней с даты получения письменного требования Бенефициара, содержащего указание на то, в чем состоит нарушение Принципалом обязательств, в обеспечение которых выдана Гарантия, и документов, указанных в п.5 Гарантии, уплатить по Гарантии сумму, указанную в письменном требовании Бенефициара, либо отказать в удовлетворении данного требования при наличии оснований для отказа. </w:t>
      </w:r>
    </w:p>
    <w:p w:rsidR="00055C2C" w:rsidRPr="00162DBF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pacing w:val="6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5. Письменное требование Бенефициара к Гаранту, указанное в пункте 2 Гарантии, должно быть подписано уполномоченным лицом Бенефициара и в письменной форме на бумажном носителе направлено Гаранту по следующему адресу: 123060, г. Москва, ул. Маршала Мерецкова, д.3. К требованию должны быть приложены копии, заверенные уполномоченным лицом Бенефициара, следующих документов:</w:t>
      </w:r>
    </w:p>
    <w:p w:rsidR="00055C2C" w:rsidRPr="00162DBF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pacing w:val="6"/>
          <w:sz w:val="20"/>
          <w:szCs w:val="20"/>
        </w:rPr>
      </w:pPr>
      <w:r w:rsidRPr="00162DBF">
        <w:rPr>
          <w:rFonts w:asciiTheme="majorHAnsi" w:eastAsia="Times New Roman" w:hAnsiTheme="majorHAnsi"/>
          <w:sz w:val="20"/>
          <w:szCs w:val="20"/>
          <w:lang w:eastAsia="ru-RU"/>
        </w:rPr>
        <w:t xml:space="preserve">5.1. документа, подтверждающего полномочия лица, подписавшего требование об уплате денежной суммы по Гарантии </w:t>
      </w: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>(решение об избрании, приказ о назначении, доверенность)</w:t>
      </w:r>
      <w:r w:rsidRPr="00162DBF">
        <w:rPr>
          <w:rFonts w:asciiTheme="majorHAnsi" w:eastAsia="Times New Roman" w:hAnsiTheme="majorHAnsi"/>
          <w:sz w:val="20"/>
          <w:szCs w:val="20"/>
          <w:lang w:eastAsia="ru-RU"/>
        </w:rPr>
        <w:t>;</w:t>
      </w:r>
    </w:p>
    <w:p w:rsidR="00055C2C" w:rsidRPr="00162DBF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pacing w:val="6"/>
          <w:sz w:val="20"/>
          <w:szCs w:val="20"/>
        </w:rPr>
      </w:pPr>
      <w:r w:rsidRPr="00162DBF">
        <w:rPr>
          <w:rFonts w:asciiTheme="majorHAnsi" w:eastAsia="Times New Roman" w:hAnsiTheme="majorHAnsi"/>
          <w:sz w:val="20"/>
          <w:szCs w:val="20"/>
          <w:lang w:eastAsia="ru-RU"/>
        </w:rPr>
        <w:t xml:space="preserve">5.2. </w:t>
      </w: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 xml:space="preserve">платежного поручения, подтверждающего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</w:t>
      </w:r>
      <w:r w:rsidRPr="00162DBF">
        <w:rPr>
          <w:rFonts w:asciiTheme="majorHAnsi" w:hAnsiTheme="majorHAnsi"/>
          <w:sz w:val="20"/>
          <w:szCs w:val="20"/>
        </w:rPr>
        <w:t>Г</w:t>
      </w: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>арантии предъявлено в случае ненадлежащего исполнения Принципалом обязательств по возврату аванса);</w:t>
      </w:r>
    </w:p>
    <w:p w:rsidR="00055C2C" w:rsidRPr="00162DBF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pacing w:val="6"/>
          <w:sz w:val="20"/>
          <w:szCs w:val="20"/>
        </w:rPr>
      </w:pP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>5.3. документа, подтверждающего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055C2C" w:rsidRPr="00162DBF" w:rsidRDefault="00055C2C" w:rsidP="00055C2C">
      <w:pPr>
        <w:tabs>
          <w:tab w:val="left" w:pos="0"/>
        </w:tabs>
        <w:spacing w:after="0" w:line="240" w:lineRule="auto"/>
        <w:ind w:firstLine="567"/>
        <w:jc w:val="both"/>
        <w:rPr>
          <w:rFonts w:asciiTheme="majorHAnsi" w:hAnsiTheme="majorHAnsi"/>
          <w:spacing w:val="6"/>
          <w:sz w:val="20"/>
          <w:szCs w:val="20"/>
        </w:rPr>
      </w:pP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>5.4. расчета суммы, включаемой в требование по Гарантии.</w:t>
      </w:r>
    </w:p>
    <w:p w:rsidR="00055C2C" w:rsidRPr="00162DBF" w:rsidRDefault="00055C2C" w:rsidP="00055C2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/>
          <w:bCs/>
          <w:sz w:val="20"/>
          <w:szCs w:val="20"/>
          <w:lang w:eastAsia="ru-RU"/>
        </w:rPr>
      </w:pPr>
      <w:r w:rsidRPr="00162DBF">
        <w:rPr>
          <w:rFonts w:asciiTheme="majorHAnsi" w:eastAsia="Times New Roman" w:hAnsiTheme="majorHAnsi"/>
          <w:bCs/>
          <w:sz w:val="20"/>
          <w:szCs w:val="20"/>
          <w:lang w:eastAsia="ru-RU"/>
        </w:rPr>
        <w:tab/>
      </w:r>
      <w:r w:rsidRPr="00162DBF">
        <w:rPr>
          <w:rFonts w:asciiTheme="majorHAnsi" w:eastAsia="Times New Roman" w:hAnsiTheme="majorHAnsi"/>
          <w:sz w:val="20"/>
          <w:szCs w:val="20"/>
          <w:lang w:eastAsia="ru-RU"/>
        </w:rPr>
        <w:t>6. Письменное требование платежа по Гарантии должно быть предоставлено Гаранту до истечения срока действия Гарантии.</w:t>
      </w:r>
    </w:p>
    <w:p w:rsidR="00055C2C" w:rsidRPr="00162DBF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7. Предусмотренное Гарантией обязательство Гаранта перед Бенефициаром ограничивается суммой, на которую выдана Гарантия.</w:t>
      </w:r>
    </w:p>
    <w:p w:rsidR="00055C2C" w:rsidRPr="00162DBF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8. Гарант отказывает в удовлетворении Требования по Гарантии, если:</w:t>
      </w:r>
    </w:p>
    <w:p w:rsidR="00055C2C" w:rsidRPr="00162DBF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8.1. Требование по Гарантии либо приложенные к нему документы не соответствуют условиям Гарантии.</w:t>
      </w:r>
    </w:p>
    <w:p w:rsidR="00055C2C" w:rsidRPr="00162DBF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8.2. Требование по Гарантии либо приложенные к нему документы предоставлены по окончании срока действия Гарантии.</w:t>
      </w:r>
    </w:p>
    <w:p w:rsidR="00055C2C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9.</w:t>
      </w:r>
      <w:r w:rsidRPr="00F63279">
        <w:rPr>
          <w:rFonts w:asciiTheme="majorHAnsi" w:hAnsiTheme="majorHAnsi"/>
          <w:sz w:val="20"/>
          <w:szCs w:val="20"/>
        </w:rPr>
        <w:t xml:space="preserve"> Обязательство Гаранта перед Бенефициаром считается надлежаще исполненным с даты списания денежных средств с корреспондентского счета Гаранта при условии фактического поступления денежных средств на корреспондентский счет Банка Бенефициара. </w:t>
      </w:r>
      <w:r w:rsidRPr="00162DBF">
        <w:rPr>
          <w:rFonts w:asciiTheme="majorHAnsi" w:hAnsiTheme="majorHAnsi"/>
          <w:sz w:val="20"/>
          <w:szCs w:val="20"/>
        </w:rPr>
        <w:t>Любой платеж в пользу Бенефициара, произведенный Гарантом по Гарантии, соответственно уменьшает сумму, на которую выдана Гарантия, и которая указана в п.2. Гарантии.</w:t>
      </w:r>
    </w:p>
    <w:p w:rsidR="005A209E" w:rsidRPr="00162DBF" w:rsidRDefault="005A209E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</w:t>
      </w:r>
      <w:r w:rsidR="00A655E3">
        <w:rPr>
          <w:rFonts w:asciiTheme="majorHAnsi" w:hAnsiTheme="majorHAnsi"/>
          <w:sz w:val="20"/>
          <w:szCs w:val="20"/>
        </w:rPr>
        <w:t xml:space="preserve">. </w:t>
      </w:r>
      <w:r w:rsidR="00A655E3" w:rsidRPr="00A655E3">
        <w:rPr>
          <w:rFonts w:asciiTheme="majorHAnsi" w:hAnsiTheme="majorHAnsi" w:cstheme="majorHAnsi"/>
          <w:sz w:val="20"/>
        </w:rPr>
        <w:t xml:space="preserve">Гарант предоставляет Бенефициару право на </w:t>
      </w:r>
      <w:r w:rsidR="00A655E3" w:rsidRPr="00A655E3">
        <w:rPr>
          <w:rFonts w:asciiTheme="majorHAnsi" w:hAnsiTheme="majorHAnsi" w:cstheme="majorHAnsi"/>
          <w:bCs/>
          <w:sz w:val="20"/>
        </w:rPr>
        <w:t>бесспорное списание денежных средств со счета Гаранта, если Гарантом в течение пяти рабочих дней не исполнено требование Бенефициара об уплате денежной суммы по Гарантии, направленное с соблюдением условий Гарантии</w:t>
      </w:r>
      <w:r w:rsidR="00A655E3">
        <w:rPr>
          <w:rFonts w:asciiTheme="majorHAnsi" w:hAnsiTheme="majorHAnsi" w:cstheme="majorHAnsi"/>
          <w:bCs/>
          <w:sz w:val="20"/>
        </w:rPr>
        <w:t>.</w:t>
      </w:r>
    </w:p>
    <w:p w:rsidR="00055C2C" w:rsidRPr="00F63279" w:rsidRDefault="00055C2C" w:rsidP="00055C2C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1</w:t>
      </w:r>
      <w:r w:rsidRPr="00162DBF">
        <w:rPr>
          <w:rFonts w:asciiTheme="majorHAnsi" w:hAnsiTheme="majorHAnsi"/>
          <w:sz w:val="20"/>
          <w:szCs w:val="20"/>
        </w:rPr>
        <w:t>. Ответственность Гаранта перед Бенефициаром за невыполнение или ненадлежащее выполнение обязательства по Гарантии ограничивается суммой, на</w:t>
      </w:r>
      <w:r w:rsidRPr="00F63279">
        <w:rPr>
          <w:rFonts w:asciiTheme="majorHAnsi" w:hAnsiTheme="majorHAnsi"/>
          <w:sz w:val="20"/>
          <w:szCs w:val="20"/>
        </w:rPr>
        <w:t xml:space="preserve"> которую выдана Гарантия.</w:t>
      </w:r>
    </w:p>
    <w:p w:rsidR="00055C2C" w:rsidRPr="00162DBF" w:rsidRDefault="00055C2C" w:rsidP="00055C2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F63279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2</w:t>
      </w:r>
      <w:r w:rsidRPr="00F63279">
        <w:rPr>
          <w:rFonts w:asciiTheme="majorHAnsi" w:hAnsiTheme="majorHAnsi"/>
          <w:sz w:val="20"/>
          <w:szCs w:val="20"/>
        </w:rPr>
        <w:t>. Принадлежащее Бенефициару по данной Гарантии право требования к Гаранту не может быть передано правопреемнику Бенефициара по договору.</w:t>
      </w:r>
    </w:p>
    <w:p w:rsidR="00055C2C" w:rsidRPr="00162DBF" w:rsidRDefault="00055C2C" w:rsidP="00055C2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b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3</w:t>
      </w:r>
      <w:r w:rsidRPr="00162DBF">
        <w:rPr>
          <w:rFonts w:asciiTheme="majorHAnsi" w:hAnsiTheme="majorHAnsi"/>
          <w:sz w:val="20"/>
          <w:szCs w:val="20"/>
        </w:rPr>
        <w:t xml:space="preserve">. Гарантия вступает в силу </w:t>
      </w:r>
      <w:r w:rsidR="00DA6828">
        <w:rPr>
          <w:rFonts w:asciiTheme="majorHAnsi" w:hAnsiTheme="majorHAnsi"/>
          <w:b/>
          <w:sz w:val="20"/>
          <w:szCs w:val="20"/>
        </w:rPr>
        <w:t>с даты выдачи и действует по ________</w:t>
      </w:r>
      <w:r w:rsidRPr="00162DBF">
        <w:rPr>
          <w:rFonts w:asciiTheme="majorHAnsi" w:hAnsiTheme="majorHAnsi"/>
          <w:b/>
          <w:sz w:val="20"/>
          <w:szCs w:val="20"/>
        </w:rPr>
        <w:t>. включительно.</w:t>
      </w:r>
    </w:p>
    <w:p w:rsidR="00055C2C" w:rsidRPr="00162DBF" w:rsidRDefault="00055C2C" w:rsidP="00055C2C">
      <w:pPr>
        <w:spacing w:after="0" w:line="240" w:lineRule="auto"/>
        <w:ind w:firstLine="567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4</w:t>
      </w:r>
      <w:r w:rsidRPr="00162DBF">
        <w:rPr>
          <w:rFonts w:asciiTheme="majorHAnsi" w:hAnsiTheme="majorHAnsi"/>
          <w:sz w:val="20"/>
          <w:szCs w:val="20"/>
        </w:rPr>
        <w:t xml:space="preserve">. Обязательство Гаранта перед Бенефициаром по Гарантии прекращается:     </w:t>
      </w:r>
    </w:p>
    <w:p w:rsidR="00055C2C" w:rsidRPr="00162DBF" w:rsidRDefault="00055C2C" w:rsidP="00055C2C">
      <w:pPr>
        <w:spacing w:after="0" w:line="240" w:lineRule="auto"/>
        <w:ind w:firstLine="567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4</w:t>
      </w:r>
      <w:r w:rsidRPr="00162DBF">
        <w:rPr>
          <w:rFonts w:asciiTheme="majorHAnsi" w:hAnsiTheme="majorHAnsi"/>
          <w:sz w:val="20"/>
          <w:szCs w:val="20"/>
        </w:rPr>
        <w:t>.1. Уплатой Бенефициару суммы, на которую выдана Гарантия;</w:t>
      </w:r>
    </w:p>
    <w:p w:rsidR="00055C2C" w:rsidRPr="00162DBF" w:rsidRDefault="00055C2C" w:rsidP="00055C2C">
      <w:pPr>
        <w:spacing w:after="0" w:line="240" w:lineRule="auto"/>
        <w:ind w:firstLine="567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lastRenderedPageBreak/>
        <w:t>1</w:t>
      </w:r>
      <w:r w:rsidR="005A209E">
        <w:rPr>
          <w:rFonts w:asciiTheme="majorHAnsi" w:hAnsiTheme="majorHAnsi"/>
          <w:sz w:val="20"/>
          <w:szCs w:val="20"/>
        </w:rPr>
        <w:t>4</w:t>
      </w:r>
      <w:r w:rsidRPr="00162DBF">
        <w:rPr>
          <w:rFonts w:asciiTheme="majorHAnsi" w:hAnsiTheme="majorHAnsi"/>
          <w:sz w:val="20"/>
          <w:szCs w:val="20"/>
        </w:rPr>
        <w:t>.2. Окончанием определенного в Гарантии срока, на который она выдана;</w:t>
      </w:r>
    </w:p>
    <w:p w:rsidR="00055C2C" w:rsidRPr="00162DBF" w:rsidRDefault="00055C2C" w:rsidP="00055C2C">
      <w:pPr>
        <w:spacing w:after="0" w:line="240" w:lineRule="auto"/>
        <w:ind w:firstLine="567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4</w:t>
      </w:r>
      <w:r w:rsidRPr="00162DBF">
        <w:rPr>
          <w:rFonts w:asciiTheme="majorHAnsi" w:hAnsiTheme="majorHAnsi"/>
          <w:sz w:val="20"/>
          <w:szCs w:val="20"/>
        </w:rPr>
        <w:t>.3. Вследствие отказа Бенефициара от своих прав по Гарантии;</w:t>
      </w:r>
    </w:p>
    <w:p w:rsidR="00055C2C" w:rsidRPr="00162DBF" w:rsidRDefault="00055C2C" w:rsidP="00055C2C">
      <w:pPr>
        <w:spacing w:after="0" w:line="240" w:lineRule="auto"/>
        <w:ind w:firstLine="567"/>
        <w:rPr>
          <w:rFonts w:asciiTheme="majorHAnsi" w:hAnsiTheme="majorHAnsi"/>
          <w:sz w:val="20"/>
          <w:szCs w:val="20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4</w:t>
      </w:r>
      <w:r w:rsidRPr="00162DBF">
        <w:rPr>
          <w:rFonts w:asciiTheme="majorHAnsi" w:hAnsiTheme="majorHAnsi"/>
          <w:sz w:val="20"/>
          <w:szCs w:val="20"/>
        </w:rPr>
        <w:t>.4.  По соглашению Гаранта с Бенефициаром о прекращении этого обязательства.</w:t>
      </w:r>
    </w:p>
    <w:p w:rsidR="00055C2C" w:rsidRPr="00162DBF" w:rsidRDefault="00055C2C" w:rsidP="00055C2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SimSun" w:hAnsiTheme="majorHAnsi"/>
          <w:sz w:val="20"/>
          <w:szCs w:val="20"/>
          <w:lang w:eastAsia="zh-CN"/>
        </w:rPr>
      </w:pPr>
      <w:r w:rsidRPr="00162DBF">
        <w:rPr>
          <w:rFonts w:asciiTheme="majorHAnsi" w:hAnsiTheme="majorHAnsi"/>
          <w:sz w:val="20"/>
          <w:szCs w:val="20"/>
        </w:rPr>
        <w:t>1</w:t>
      </w:r>
      <w:r w:rsidR="005A209E">
        <w:rPr>
          <w:rFonts w:asciiTheme="majorHAnsi" w:hAnsiTheme="majorHAnsi"/>
          <w:sz w:val="20"/>
          <w:szCs w:val="20"/>
        </w:rPr>
        <w:t>5</w:t>
      </w:r>
      <w:r w:rsidRPr="00162DBF">
        <w:rPr>
          <w:rFonts w:asciiTheme="majorHAnsi" w:hAnsiTheme="majorHAnsi"/>
          <w:sz w:val="20"/>
          <w:szCs w:val="20"/>
        </w:rPr>
        <w:t xml:space="preserve">. Все споры, разногласия или требования, возникающие из Гарантии или в связи с ней, подлежат рассмотрению в Арбитражном суде </w:t>
      </w:r>
      <w:r w:rsidRPr="00162DBF">
        <w:rPr>
          <w:rFonts w:asciiTheme="majorHAnsi" w:eastAsia="SimSun" w:hAnsiTheme="majorHAnsi"/>
          <w:sz w:val="20"/>
          <w:szCs w:val="20"/>
          <w:lang w:eastAsia="zh-CN"/>
        </w:rPr>
        <w:t xml:space="preserve">г. Москвы.  </w:t>
      </w:r>
    </w:p>
    <w:p w:rsidR="00055C2C" w:rsidRPr="00162DBF" w:rsidRDefault="00055C2C" w:rsidP="00055C2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55C2C" w:rsidRDefault="00055C2C" w:rsidP="00055C2C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a8"/>
        <w:tblW w:w="0" w:type="auto"/>
        <w:tblLook w:val="04A0"/>
      </w:tblPr>
      <w:tblGrid>
        <w:gridCol w:w="5353"/>
        <w:gridCol w:w="4927"/>
      </w:tblGrid>
      <w:tr w:rsidR="00055C2C" w:rsidTr="00055C2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C2C" w:rsidRDefault="00055C2C">
            <w:pPr>
              <w:spacing w:after="0"/>
              <w:rPr>
                <w:rFonts w:asciiTheme="majorHAnsi" w:eastAsia="Times New Roman" w:hAnsiTheme="majorHAnsi"/>
                <w:b/>
                <w:spacing w:val="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«АНКОР БАНК» (АО)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Местонахождение и почтовый адрес: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420101, Республика Татарстан, г. Казань, 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ул. Бр. Касимовых, 47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ИНН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1653017097</w:t>
            </w: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, КПП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165901001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к/с № 30101810300000000778 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в Расчетно-кассовом центре Приволжский г.Казань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Отделения - Национального банка по Республике 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Татарстан Волго-Вятского главного управления ЦБ РФ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БИК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049209778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5C2C" w:rsidRDefault="00055C2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Филиал «АНКОР БАНК» (АО) в г. Москве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Местонахождение и почтовый адрес: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123060, Москва, ул. Маршала Мерецкова, 3 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ИНН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1653017097</w:t>
            </w: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 xml:space="preserve">, КПП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773443001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к/с № 30101810500000000125</w:t>
            </w:r>
          </w:p>
          <w:p w:rsidR="00055C2C" w:rsidRDefault="00055C2C">
            <w:pPr>
              <w:spacing w:after="0"/>
              <w:rPr>
                <w:rFonts w:asciiTheme="majorHAnsi" w:eastAsia="Times New Roman" w:hAnsiTheme="majorHAnsi"/>
                <w:spacing w:val="6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pacing w:val="6"/>
                <w:sz w:val="20"/>
                <w:szCs w:val="20"/>
              </w:rPr>
              <w:t>в ГУ Банка России по ЦФО БИК 044525125</w:t>
            </w:r>
          </w:p>
          <w:p w:rsidR="00055C2C" w:rsidRDefault="00055C2C">
            <w:pPr>
              <w:spacing w:after="0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46483" w:rsidRPr="00CE275F" w:rsidRDefault="00046483" w:rsidP="008F1EBD">
      <w:pPr>
        <w:spacing w:after="0"/>
        <w:ind w:right="-625"/>
        <w:jc w:val="both"/>
        <w:rPr>
          <w:rFonts w:asciiTheme="majorHAnsi" w:hAnsiTheme="majorHAnsi"/>
          <w:b/>
          <w:sz w:val="20"/>
          <w:szCs w:val="20"/>
        </w:rPr>
      </w:pPr>
    </w:p>
    <w:p w:rsidR="00046483" w:rsidRPr="00C25289" w:rsidRDefault="00046483" w:rsidP="008F1EBD">
      <w:pPr>
        <w:spacing w:after="0"/>
        <w:ind w:right="-625"/>
        <w:jc w:val="both"/>
        <w:rPr>
          <w:rFonts w:asciiTheme="majorHAnsi" w:hAnsiTheme="majorHAnsi"/>
          <w:b/>
          <w:sz w:val="20"/>
          <w:szCs w:val="20"/>
        </w:rPr>
      </w:pPr>
    </w:p>
    <w:p w:rsidR="00046483" w:rsidRPr="00C25289" w:rsidRDefault="00046483" w:rsidP="008F1EBD">
      <w:pPr>
        <w:spacing w:after="0"/>
        <w:ind w:right="-625"/>
        <w:jc w:val="both"/>
        <w:rPr>
          <w:rFonts w:asciiTheme="majorHAnsi" w:hAnsiTheme="majorHAnsi"/>
          <w:b/>
          <w:sz w:val="20"/>
          <w:szCs w:val="20"/>
        </w:rPr>
      </w:pPr>
    </w:p>
    <w:p w:rsidR="00055C2C" w:rsidRDefault="00055C2C" w:rsidP="00055C2C">
      <w:pPr>
        <w:widowControl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97364">
        <w:rPr>
          <w:rFonts w:cstheme="minorHAnsi"/>
          <w:b/>
          <w:sz w:val="20"/>
          <w:szCs w:val="20"/>
        </w:rPr>
        <w:t>Главный специалист Отдела по работе с экспресс-гарантиями</w:t>
      </w:r>
    </w:p>
    <w:p w:rsidR="00055C2C" w:rsidRPr="00AE408B" w:rsidRDefault="00055C2C" w:rsidP="00055C2C">
      <w:pPr>
        <w:widowControl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97364">
        <w:rPr>
          <w:rFonts w:cstheme="minorHAnsi"/>
          <w:b/>
          <w:sz w:val="20"/>
          <w:szCs w:val="20"/>
        </w:rPr>
        <w:t>Управления документарных операций</w:t>
      </w:r>
      <w:r w:rsidRPr="00AE408B">
        <w:rPr>
          <w:rFonts w:cstheme="minorHAnsi"/>
          <w:b/>
          <w:sz w:val="20"/>
          <w:szCs w:val="20"/>
        </w:rPr>
        <w:t xml:space="preserve"> «АНКОР БАНК» (АО)</w:t>
      </w:r>
      <w:r w:rsidRPr="00AE408B">
        <w:rPr>
          <w:rFonts w:cstheme="minorHAnsi"/>
          <w:b/>
          <w:sz w:val="20"/>
          <w:szCs w:val="20"/>
        </w:rPr>
        <w:tab/>
        <w:t xml:space="preserve">  ________________________/</w:t>
      </w:r>
      <w:r w:rsidRPr="00B97364">
        <w:rPr>
          <w:rFonts w:cstheme="minorHAnsi"/>
          <w:b/>
          <w:sz w:val="20"/>
          <w:szCs w:val="20"/>
        </w:rPr>
        <w:t>Е.В. Тарасова</w:t>
      </w:r>
      <w:r w:rsidRPr="00AE408B">
        <w:rPr>
          <w:rFonts w:cstheme="minorHAnsi"/>
          <w:b/>
          <w:sz w:val="20"/>
          <w:szCs w:val="20"/>
        </w:rPr>
        <w:t>/</w:t>
      </w:r>
      <w:r w:rsidRPr="00AE408B">
        <w:rPr>
          <w:rFonts w:cstheme="minorHAnsi"/>
          <w:b/>
          <w:sz w:val="20"/>
          <w:szCs w:val="20"/>
        </w:rPr>
        <w:tab/>
      </w:r>
    </w:p>
    <w:p w:rsidR="00055C2C" w:rsidRPr="00AE408B" w:rsidRDefault="00055C2C" w:rsidP="00A655E3">
      <w:pPr>
        <w:spacing w:after="0"/>
        <w:rPr>
          <w:rFonts w:ascii="Times New Roman" w:hAnsi="Times New Roman"/>
          <w:b/>
          <w:sz w:val="20"/>
          <w:szCs w:val="20"/>
        </w:rPr>
      </w:pPr>
      <w:r w:rsidRPr="00AE408B">
        <w:rPr>
          <w:rFonts w:cstheme="minorHAnsi"/>
          <w:sz w:val="20"/>
          <w:szCs w:val="20"/>
        </w:rPr>
        <w:t>М.П.</w:t>
      </w:r>
    </w:p>
    <w:p w:rsidR="008F1EBD" w:rsidRDefault="008F1EBD" w:rsidP="008F1EBD">
      <w:pPr>
        <w:spacing w:after="0"/>
        <w:rPr>
          <w:sz w:val="18"/>
          <w:szCs w:val="18"/>
        </w:rPr>
      </w:pPr>
    </w:p>
    <w:p w:rsidR="00825E59" w:rsidRDefault="00825E59"/>
    <w:sectPr w:rsidR="00825E59" w:rsidSect="00F527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09" w:rsidRDefault="00005209" w:rsidP="008F1EBD">
      <w:pPr>
        <w:spacing w:after="0" w:line="240" w:lineRule="auto"/>
      </w:pPr>
      <w:r>
        <w:separator/>
      </w:r>
    </w:p>
  </w:endnote>
  <w:endnote w:type="continuationSeparator" w:id="1">
    <w:p w:rsidR="00005209" w:rsidRDefault="00005209" w:rsidP="008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09" w:rsidRDefault="00005209" w:rsidP="008F1EBD">
      <w:pPr>
        <w:spacing w:after="0" w:line="240" w:lineRule="auto"/>
      </w:pPr>
      <w:r>
        <w:separator/>
      </w:r>
    </w:p>
  </w:footnote>
  <w:footnote w:type="continuationSeparator" w:id="1">
    <w:p w:rsidR="00005209" w:rsidRDefault="00005209" w:rsidP="008F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BD"/>
    <w:rsid w:val="00000169"/>
    <w:rsid w:val="00005209"/>
    <w:rsid w:val="00046483"/>
    <w:rsid w:val="00055C2C"/>
    <w:rsid w:val="000950BF"/>
    <w:rsid w:val="000B28FA"/>
    <w:rsid w:val="00125A16"/>
    <w:rsid w:val="00162DBF"/>
    <w:rsid w:val="001D2594"/>
    <w:rsid w:val="00200151"/>
    <w:rsid w:val="00227EFD"/>
    <w:rsid w:val="002459A6"/>
    <w:rsid w:val="002473AA"/>
    <w:rsid w:val="00283E7F"/>
    <w:rsid w:val="00296748"/>
    <w:rsid w:val="002E02B2"/>
    <w:rsid w:val="002E1AA5"/>
    <w:rsid w:val="00302417"/>
    <w:rsid w:val="00350E7D"/>
    <w:rsid w:val="00367DF8"/>
    <w:rsid w:val="003743F0"/>
    <w:rsid w:val="0039296C"/>
    <w:rsid w:val="003B4656"/>
    <w:rsid w:val="003C767E"/>
    <w:rsid w:val="003F7F58"/>
    <w:rsid w:val="00415BA9"/>
    <w:rsid w:val="00440890"/>
    <w:rsid w:val="00452FEB"/>
    <w:rsid w:val="00461715"/>
    <w:rsid w:val="004C176A"/>
    <w:rsid w:val="004C5D5C"/>
    <w:rsid w:val="004F03A0"/>
    <w:rsid w:val="005A209E"/>
    <w:rsid w:val="005A5E57"/>
    <w:rsid w:val="005F57CD"/>
    <w:rsid w:val="0063436C"/>
    <w:rsid w:val="00677019"/>
    <w:rsid w:val="00681710"/>
    <w:rsid w:val="00685943"/>
    <w:rsid w:val="006B2691"/>
    <w:rsid w:val="006F3D96"/>
    <w:rsid w:val="006F416D"/>
    <w:rsid w:val="00727AAE"/>
    <w:rsid w:val="00764283"/>
    <w:rsid w:val="0079169C"/>
    <w:rsid w:val="007A5AC9"/>
    <w:rsid w:val="007D2E23"/>
    <w:rsid w:val="007E322B"/>
    <w:rsid w:val="00825E59"/>
    <w:rsid w:val="008373D5"/>
    <w:rsid w:val="008405FF"/>
    <w:rsid w:val="00847DE2"/>
    <w:rsid w:val="00872156"/>
    <w:rsid w:val="008C0C65"/>
    <w:rsid w:val="008E7635"/>
    <w:rsid w:val="008F1EBD"/>
    <w:rsid w:val="008F6184"/>
    <w:rsid w:val="0093187E"/>
    <w:rsid w:val="00936F46"/>
    <w:rsid w:val="00970E30"/>
    <w:rsid w:val="009A7D31"/>
    <w:rsid w:val="009E7C3F"/>
    <w:rsid w:val="00A272F8"/>
    <w:rsid w:val="00A30C3E"/>
    <w:rsid w:val="00A36E96"/>
    <w:rsid w:val="00A56047"/>
    <w:rsid w:val="00A60C36"/>
    <w:rsid w:val="00A655E3"/>
    <w:rsid w:val="00AD0324"/>
    <w:rsid w:val="00AE408B"/>
    <w:rsid w:val="00B0089E"/>
    <w:rsid w:val="00B01918"/>
    <w:rsid w:val="00B038E4"/>
    <w:rsid w:val="00BB6618"/>
    <w:rsid w:val="00BD4645"/>
    <w:rsid w:val="00C138E6"/>
    <w:rsid w:val="00C22E54"/>
    <w:rsid w:val="00C25289"/>
    <w:rsid w:val="00C35F8F"/>
    <w:rsid w:val="00C85EB9"/>
    <w:rsid w:val="00CA1489"/>
    <w:rsid w:val="00CE01E5"/>
    <w:rsid w:val="00CE275F"/>
    <w:rsid w:val="00CE46A3"/>
    <w:rsid w:val="00D04662"/>
    <w:rsid w:val="00D362F9"/>
    <w:rsid w:val="00D651EE"/>
    <w:rsid w:val="00DA6828"/>
    <w:rsid w:val="00DB71F6"/>
    <w:rsid w:val="00E22D6B"/>
    <w:rsid w:val="00E3473F"/>
    <w:rsid w:val="00E35650"/>
    <w:rsid w:val="00E51561"/>
    <w:rsid w:val="00EA38B7"/>
    <w:rsid w:val="00EB0346"/>
    <w:rsid w:val="00EB22E8"/>
    <w:rsid w:val="00ED0A5C"/>
    <w:rsid w:val="00F228A3"/>
    <w:rsid w:val="00F52752"/>
    <w:rsid w:val="00F63279"/>
    <w:rsid w:val="00F73F97"/>
    <w:rsid w:val="00F839EF"/>
    <w:rsid w:val="00FD1E02"/>
    <w:rsid w:val="00FE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D"/>
    <w:pPr>
      <w:spacing w:after="200"/>
      <w:jc w:val="left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A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1EBD"/>
    <w:pPr>
      <w:shd w:val="pct10" w:color="000000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F1EBD"/>
    <w:rPr>
      <w:rFonts w:ascii="Times New Roman" w:eastAsia="Times New Roman" w:hAnsi="Times New Roman"/>
      <w:b/>
      <w:shd w:val="pct10" w:color="000000" w:fill="FFFFFF"/>
      <w:lang w:eastAsia="ru-RU"/>
    </w:rPr>
  </w:style>
  <w:style w:type="character" w:customStyle="1" w:styleId="ca-01">
    <w:name w:val="ca-01"/>
    <w:rsid w:val="008F1EBD"/>
    <w:rPr>
      <w:rFonts w:ascii="Times New Roman" w:hAnsi="Times New Roman" w:cs="Times New Roman" w:hint="default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F1E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EBD"/>
    <w:rPr>
      <w:rFonts w:ascii="Calibri" w:eastAsia="Calibri" w:hAnsi="Calibri"/>
    </w:rPr>
  </w:style>
  <w:style w:type="character" w:styleId="a7">
    <w:name w:val="footnote reference"/>
    <w:basedOn w:val="a0"/>
    <w:uiPriority w:val="99"/>
    <w:semiHidden/>
    <w:unhideWhenUsed/>
    <w:rsid w:val="008F1EBD"/>
    <w:rPr>
      <w:vertAlign w:val="superscript"/>
    </w:rPr>
  </w:style>
  <w:style w:type="table" w:styleId="a8">
    <w:name w:val="Table Grid"/>
    <w:basedOn w:val="a1"/>
    <w:uiPriority w:val="59"/>
    <w:rsid w:val="0004648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0950BF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950BF"/>
    <w:rPr>
      <w:rFonts w:ascii="Calibri" w:eastAsia="Times New Roman" w:hAnsi="Calibri"/>
    </w:rPr>
  </w:style>
  <w:style w:type="paragraph" w:customStyle="1" w:styleId="xl58">
    <w:name w:val="xl58"/>
    <w:basedOn w:val="a"/>
    <w:rsid w:val="00A56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B038E4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038E4"/>
    <w:rPr>
      <w:rFonts w:ascii="Times New Roman" w:eastAsia="Times New Roman" w:hAnsi="Times New Roman"/>
      <w:b/>
      <w:smallCaps/>
      <w:sz w:val="32"/>
      <w:lang w:eastAsia="ru-RU"/>
    </w:rPr>
  </w:style>
  <w:style w:type="paragraph" w:customStyle="1" w:styleId="Default">
    <w:name w:val="Default"/>
    <w:rsid w:val="0020015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D"/>
    <w:pPr>
      <w:spacing w:after="200"/>
      <w:jc w:val="left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A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1EBD"/>
    <w:pPr>
      <w:shd w:val="pct10" w:color="000000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F1EBD"/>
    <w:rPr>
      <w:rFonts w:ascii="Times New Roman" w:eastAsia="Times New Roman" w:hAnsi="Times New Roman"/>
      <w:b/>
      <w:shd w:val="pct10" w:color="000000" w:fill="FFFFFF"/>
      <w:lang w:eastAsia="ru-RU"/>
    </w:rPr>
  </w:style>
  <w:style w:type="character" w:customStyle="1" w:styleId="ca-01">
    <w:name w:val="ca-01"/>
    <w:rsid w:val="008F1EBD"/>
    <w:rPr>
      <w:rFonts w:ascii="Times New Roman" w:hAnsi="Times New Roman" w:cs="Times New Roman" w:hint="default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F1E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EBD"/>
    <w:rPr>
      <w:rFonts w:ascii="Calibri" w:eastAsia="Calibri" w:hAnsi="Calibri"/>
    </w:rPr>
  </w:style>
  <w:style w:type="character" w:styleId="a7">
    <w:name w:val="footnote reference"/>
    <w:basedOn w:val="a0"/>
    <w:uiPriority w:val="99"/>
    <w:semiHidden/>
    <w:unhideWhenUsed/>
    <w:rsid w:val="008F1EBD"/>
    <w:rPr>
      <w:vertAlign w:val="superscript"/>
    </w:rPr>
  </w:style>
  <w:style w:type="table" w:styleId="a8">
    <w:name w:val="Table Grid"/>
    <w:basedOn w:val="a1"/>
    <w:uiPriority w:val="59"/>
    <w:rsid w:val="0004648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0950BF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0950BF"/>
    <w:rPr>
      <w:rFonts w:ascii="Calibri" w:eastAsia="Times New Roman" w:hAnsi="Calibri"/>
      <w:lang w:val="x-none" w:eastAsia="x-none"/>
    </w:rPr>
  </w:style>
  <w:style w:type="paragraph" w:customStyle="1" w:styleId="xl58">
    <w:name w:val="xl58"/>
    <w:basedOn w:val="a"/>
    <w:rsid w:val="00A560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B038E4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038E4"/>
    <w:rPr>
      <w:rFonts w:ascii="Times New Roman" w:eastAsia="Times New Roman" w:hAnsi="Times New Roman"/>
      <w:b/>
      <w:smallCaps/>
      <w:sz w:val="32"/>
      <w:lang w:eastAsia="ru-RU"/>
    </w:rPr>
  </w:style>
  <w:style w:type="paragraph" w:customStyle="1" w:styleId="Default">
    <w:name w:val="Default"/>
    <w:rsid w:val="0020015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C174-C6B4-4371-95B4-EA30AD4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ankor bank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Arnigmatullina</dc:creator>
  <cp:lastModifiedBy>user</cp:lastModifiedBy>
  <cp:revision>15</cp:revision>
  <dcterms:created xsi:type="dcterms:W3CDTF">2016-08-05T14:23:00Z</dcterms:created>
  <dcterms:modified xsi:type="dcterms:W3CDTF">2016-10-11T10:51:00Z</dcterms:modified>
</cp:coreProperties>
</file>